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FB96" w14:textId="19D10B60" w:rsidR="00D70DB5" w:rsidRPr="009C7AFB" w:rsidRDefault="009D6083" w:rsidP="009C7AFB">
      <w:pPr>
        <w:pStyle w:val="Heading1"/>
        <w:rPr>
          <w:rFonts w:eastAsia="Times New Roman"/>
        </w:rPr>
      </w:pPr>
      <w:r w:rsidRPr="009C7AFB">
        <w:rPr>
          <w:rFonts w:eastAsia="Times New Roman"/>
        </w:rPr>
        <w:t>Understanding Your Medicare Health Insurance Policy</w:t>
      </w:r>
    </w:p>
    <w:p w14:paraId="0A8AC96F" w14:textId="77777777" w:rsidR="00D70DB5" w:rsidRPr="009C7AFB" w:rsidRDefault="00D70DB5" w:rsidP="009C7AFB">
      <w:pPr>
        <w:pStyle w:val="Heading2"/>
        <w:rPr>
          <w:rFonts w:eastAsia="Times New Roman"/>
        </w:rPr>
      </w:pPr>
      <w:r w:rsidRPr="009C7AFB">
        <w:rPr>
          <w:rFonts w:eastAsia="Times New Roman"/>
        </w:rPr>
        <w:t>Key Takeaways</w:t>
      </w:r>
    </w:p>
    <w:p w14:paraId="095E6C69" w14:textId="77777777" w:rsidR="00D70DB5" w:rsidRPr="009C7AFB" w:rsidRDefault="00D70DB5" w:rsidP="00D70DB5">
      <w:pPr>
        <w:numPr>
          <w:ilvl w:val="0"/>
          <w:numId w:val="1"/>
        </w:numPr>
        <w:spacing w:before="100" w:beforeAutospacing="1" w:after="0" w:line="240" w:lineRule="auto"/>
        <w:rPr>
          <w:rFonts w:ascii="Arial" w:eastAsia="Times New Roman" w:hAnsi="Arial" w:cs="Arial"/>
          <w:kern w:val="0"/>
          <w:sz w:val="24"/>
          <w:szCs w:val="24"/>
          <w14:ligatures w14:val="none"/>
        </w:rPr>
      </w:pPr>
      <w:r w:rsidRPr="009C7AFB">
        <w:rPr>
          <w:rFonts w:ascii="Arial" w:eastAsia="Times New Roman" w:hAnsi="Arial" w:cs="Arial"/>
          <w:kern w:val="0"/>
          <w:sz w:val="24"/>
          <w:szCs w:val="24"/>
          <w14:ligatures w14:val="none"/>
        </w:rPr>
        <w:t>Medicare is not free. Take the time to understand the plan options available to you.  </w:t>
      </w:r>
    </w:p>
    <w:p w14:paraId="0671BDC2" w14:textId="77777777" w:rsidR="00D70DB5" w:rsidRPr="009C7AFB" w:rsidRDefault="00D70DB5" w:rsidP="00D70DB5">
      <w:pPr>
        <w:numPr>
          <w:ilvl w:val="0"/>
          <w:numId w:val="1"/>
        </w:numPr>
        <w:spacing w:before="100" w:beforeAutospacing="1" w:after="0" w:line="240" w:lineRule="auto"/>
        <w:rPr>
          <w:rFonts w:ascii="Arial" w:eastAsia="Times New Roman" w:hAnsi="Arial" w:cs="Arial"/>
          <w:kern w:val="0"/>
          <w:sz w:val="24"/>
          <w:szCs w:val="24"/>
          <w14:ligatures w14:val="none"/>
        </w:rPr>
      </w:pPr>
      <w:r w:rsidRPr="009C7AFB">
        <w:rPr>
          <w:rFonts w:ascii="Arial" w:eastAsia="Times New Roman" w:hAnsi="Arial" w:cs="Arial"/>
          <w:kern w:val="0"/>
          <w:sz w:val="24"/>
          <w:szCs w:val="24"/>
          <w14:ligatures w14:val="none"/>
        </w:rPr>
        <w:t>Find out when you ae required to make a decision about enrolling in a Medicare plan. Not enrolling on time could lead to a penalty.  </w:t>
      </w:r>
    </w:p>
    <w:p w14:paraId="267832AB" w14:textId="77D0F3C9" w:rsidR="00296E3F" w:rsidRPr="006C7E6A" w:rsidRDefault="00D70DB5" w:rsidP="00296E3F">
      <w:pPr>
        <w:numPr>
          <w:ilvl w:val="0"/>
          <w:numId w:val="1"/>
        </w:numPr>
        <w:spacing w:before="100" w:beforeAutospacing="1" w:after="0" w:line="240" w:lineRule="auto"/>
        <w:rPr>
          <w:rFonts w:ascii="Arial" w:eastAsia="Times New Roman" w:hAnsi="Arial" w:cs="Arial"/>
          <w:kern w:val="0"/>
          <w:sz w:val="24"/>
          <w:szCs w:val="24"/>
          <w14:ligatures w14:val="none"/>
        </w:rPr>
      </w:pPr>
      <w:r w:rsidRPr="009C7AFB">
        <w:rPr>
          <w:rFonts w:ascii="Arial" w:eastAsia="Times New Roman" w:hAnsi="Arial" w:cs="Arial"/>
          <w:kern w:val="0"/>
          <w:sz w:val="24"/>
          <w:szCs w:val="24"/>
          <w14:ligatures w14:val="none"/>
        </w:rPr>
        <w:t>If you need help paying your Medicare costs, ask if you qualify for financial assistance.  </w:t>
      </w:r>
    </w:p>
    <w:p w14:paraId="35F9C941" w14:textId="629C6613" w:rsidR="00D70DB5" w:rsidRDefault="00D70DB5" w:rsidP="00D70DB5">
      <w:pPr>
        <w:spacing w:before="100" w:beforeAutospacing="1"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Are you about to turn 65 and become newly eligible for Medicare? Choosing a plan is a big decision—and it’s not always an easy one. There are important things you should know up front. For example, the least expensive plan is not necessarily the best option, and neither is the most expensive plan.</w:t>
      </w:r>
    </w:p>
    <w:p w14:paraId="4BAEEA40" w14:textId="77777777" w:rsidR="009C7AFB" w:rsidRPr="009C7AFB" w:rsidRDefault="009C7AFB" w:rsidP="00D70DB5">
      <w:pPr>
        <w:spacing w:before="100" w:beforeAutospacing="1" w:after="0" w:line="240" w:lineRule="auto"/>
        <w:rPr>
          <w:rFonts w:ascii="Arial" w:eastAsia="Times New Roman" w:hAnsi="Arial" w:cs="Arial"/>
          <w:color w:val="2C2C2C"/>
          <w:kern w:val="0"/>
          <w:sz w:val="24"/>
          <w:szCs w:val="24"/>
          <w14:ligatures w14:val="none"/>
        </w:rPr>
      </w:pPr>
    </w:p>
    <w:p w14:paraId="5233A899" w14:textId="590761B9" w:rsidR="009D6083" w:rsidRPr="009C7AFB" w:rsidRDefault="00D70DB5" w:rsidP="009C7AFB">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Take the time to figure out which Medicare plan coverage and price options make sense for your health needs and budget. These five simple steps can get you started.</w:t>
      </w:r>
    </w:p>
    <w:p w14:paraId="0E99FBCF" w14:textId="54304FC1" w:rsidR="00D70DB5" w:rsidRPr="009C7AFB" w:rsidRDefault="00D70DB5" w:rsidP="009C7AFB">
      <w:pPr>
        <w:pStyle w:val="Heading2"/>
        <w:rPr>
          <w:rFonts w:eastAsia="Times New Roman"/>
          <w:sz w:val="36"/>
          <w:szCs w:val="36"/>
        </w:rPr>
      </w:pPr>
      <w:r w:rsidRPr="009C7AFB">
        <w:rPr>
          <w:rFonts w:eastAsia="Times New Roman"/>
          <w:sz w:val="36"/>
          <w:szCs w:val="36"/>
        </w:rPr>
        <w:t>Know what to do — and when</w:t>
      </w:r>
    </w:p>
    <w:p w14:paraId="445DDA90" w14:textId="0B3CD79E" w:rsidR="00D70DB5" w:rsidRPr="009C7AFB" w:rsidRDefault="00D70DB5" w:rsidP="00D70DB5">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Medicare has specific windows of time to make enrollment decisions; these are known as enrollment periods. The first one is your Initial Enrollment Period. This is the period three months before, the month of, and the three months after your 65th birthday, and it’s when you're eligible to enroll in Medicare. </w:t>
      </w:r>
    </w:p>
    <w:p w14:paraId="04E88942" w14:textId="77777777" w:rsidR="009C7AFB" w:rsidRPr="009C7AFB" w:rsidRDefault="009C7AFB" w:rsidP="00D70DB5">
      <w:pPr>
        <w:spacing w:after="0" w:line="240" w:lineRule="auto"/>
        <w:rPr>
          <w:rFonts w:ascii="Arial" w:eastAsia="Times New Roman" w:hAnsi="Arial" w:cs="Arial"/>
          <w:color w:val="2C2C2C"/>
          <w:kern w:val="0"/>
          <w:sz w:val="24"/>
          <w:szCs w:val="24"/>
          <w14:ligatures w14:val="none"/>
        </w:rPr>
      </w:pPr>
    </w:p>
    <w:p w14:paraId="5F96A026" w14:textId="77777777" w:rsidR="00D70DB5" w:rsidRPr="009C7AFB" w:rsidRDefault="00D70DB5" w:rsidP="00D70DB5">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Even if you are 65 and still working, it’s a good idea to review your options. People receiving Social Security benefits when turning 65 will be automatically enrolled in Medicare Parts A and B. Based on your employment situation and health care options, you may need to consider enrolling in Medicare.</w:t>
      </w:r>
    </w:p>
    <w:p w14:paraId="09A3F4C4" w14:textId="77777777" w:rsidR="009C7AFB" w:rsidRPr="009C7AFB" w:rsidRDefault="009C7AFB" w:rsidP="00D70DB5">
      <w:pPr>
        <w:spacing w:after="0" w:line="240" w:lineRule="auto"/>
        <w:rPr>
          <w:rFonts w:ascii="Arial" w:eastAsia="Times New Roman" w:hAnsi="Arial" w:cs="Arial"/>
          <w:color w:val="2C2C2C"/>
          <w:kern w:val="0"/>
          <w:sz w:val="24"/>
          <w:szCs w:val="24"/>
          <w14:ligatures w14:val="none"/>
        </w:rPr>
      </w:pPr>
    </w:p>
    <w:p w14:paraId="1E705A80" w14:textId="6F627D5E" w:rsidR="009D6083" w:rsidRPr="009C7AFB" w:rsidRDefault="00D70DB5" w:rsidP="009C7AFB">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 xml:space="preserve">You may face a penalty if you do not enroll in a Medicare plan during the proper timeframe. For example, if you don’t sign up for Part D when you're first eligible, you may face </w:t>
      </w:r>
      <w:r w:rsidRPr="009C7AFB">
        <w:rPr>
          <w:rFonts w:ascii="Arial" w:eastAsia="Times New Roman" w:hAnsi="Arial" w:cs="Arial"/>
          <w:kern w:val="0"/>
          <w:sz w:val="24"/>
          <w:szCs w:val="24"/>
          <w14:ligatures w14:val="none"/>
        </w:rPr>
        <w:t>a </w:t>
      </w:r>
      <w:r w:rsidR="009C7AFB" w:rsidRPr="009C7AFB">
        <w:rPr>
          <w:rFonts w:ascii="Arial" w:eastAsia="Times New Roman" w:hAnsi="Arial" w:cs="Arial"/>
          <w:kern w:val="0"/>
          <w:sz w:val="24"/>
          <w:szCs w:val="24"/>
          <w14:ligatures w14:val="none"/>
        </w:rPr>
        <w:t>late enrollment penalty</w:t>
      </w:r>
      <w:r w:rsidR="009C7AFB" w:rsidRPr="009C7AFB">
        <w:rPr>
          <w:rFonts w:ascii="Arial" w:eastAsia="Times New Roman" w:hAnsi="Arial" w:cs="Arial"/>
          <w:color w:val="2C2C2C"/>
          <w:kern w:val="0"/>
          <w:sz w:val="24"/>
          <w:szCs w:val="24"/>
          <w14:ligatures w14:val="none"/>
        </w:rPr>
        <w:t xml:space="preserve"> </w:t>
      </w:r>
      <w:r w:rsidRPr="009C7AFB">
        <w:rPr>
          <w:rFonts w:ascii="Arial" w:eastAsia="Times New Roman" w:hAnsi="Arial" w:cs="Arial"/>
          <w:color w:val="2C2C2C"/>
          <w:kern w:val="0"/>
          <w:sz w:val="24"/>
          <w:szCs w:val="24"/>
          <w14:ligatures w14:val="none"/>
        </w:rPr>
        <w:t>if you later join a Part D plan.</w:t>
      </w:r>
    </w:p>
    <w:p w14:paraId="2F517571" w14:textId="307064FA" w:rsidR="009D6083" w:rsidRPr="009C7AFB" w:rsidRDefault="00D70DB5" w:rsidP="009C7AFB">
      <w:pPr>
        <w:pStyle w:val="Heading2"/>
        <w:rPr>
          <w:rFonts w:eastAsia="Times New Roman"/>
          <w:sz w:val="36"/>
          <w:szCs w:val="36"/>
        </w:rPr>
      </w:pPr>
      <w:r w:rsidRPr="009C7AFB">
        <w:rPr>
          <w:rFonts w:eastAsia="Times New Roman"/>
          <w:sz w:val="36"/>
          <w:szCs w:val="36"/>
        </w:rPr>
        <w:t>Check for help with paying for Medicare costs</w:t>
      </w:r>
    </w:p>
    <w:p w14:paraId="1CE86548" w14:textId="78E40EE7" w:rsidR="009D6083" w:rsidRPr="009C7AFB" w:rsidRDefault="009C7AFB" w:rsidP="00D70DB5">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Medicare is not free; you are still responsible for paying certain costs out of pocket such as premiums, deductibles, and copayments. There are programs that can help you pay for these costs if you have low income. Examples include the Medicare Savings Programs (MSPs), the Part D Low-Income Subsidy/Extra Help benefit, Medicaid, and state pharmaceutical assistance programs.</w:t>
      </w:r>
    </w:p>
    <w:p w14:paraId="3AECDD1C" w14:textId="1D701F0C" w:rsidR="00D70DB5" w:rsidRPr="009C7AFB" w:rsidRDefault="00D70DB5" w:rsidP="009C7AFB">
      <w:pPr>
        <w:pStyle w:val="Heading2"/>
        <w:rPr>
          <w:rFonts w:eastAsia="Times New Roman"/>
        </w:rPr>
      </w:pPr>
      <w:r w:rsidRPr="009C7AFB">
        <w:rPr>
          <w:rFonts w:eastAsia="Times New Roman"/>
        </w:rPr>
        <w:lastRenderedPageBreak/>
        <w:t>Decide between original Medicare and Medicare Advantage</w:t>
      </w:r>
    </w:p>
    <w:p w14:paraId="2BEB5C0E" w14:textId="77777777" w:rsidR="00D70DB5" w:rsidRDefault="00D70DB5" w:rsidP="00D70DB5">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Start by reviewing your current yearly health care needs, including medications, preferred providers, and any anticipated treatments. Then, consider the different types of Medicare plans available.</w:t>
      </w:r>
    </w:p>
    <w:p w14:paraId="7D353F70" w14:textId="77777777" w:rsidR="009C7AFB" w:rsidRPr="009C7AFB" w:rsidRDefault="009C7AFB" w:rsidP="00D70DB5">
      <w:pPr>
        <w:spacing w:after="0" w:line="240" w:lineRule="auto"/>
        <w:rPr>
          <w:rFonts w:ascii="Arial" w:eastAsia="Times New Roman" w:hAnsi="Arial" w:cs="Arial"/>
          <w:color w:val="2C2C2C"/>
          <w:kern w:val="0"/>
          <w:sz w:val="24"/>
          <w:szCs w:val="24"/>
          <w14:ligatures w14:val="none"/>
        </w:rPr>
      </w:pPr>
    </w:p>
    <w:p w14:paraId="34E63110" w14:textId="77777777" w:rsidR="00EA3D38" w:rsidRPr="009C7AFB" w:rsidRDefault="00EA3D38" w:rsidP="00D70DB5">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 xml:space="preserve">Original Medicare </w:t>
      </w:r>
      <w:r w:rsidR="00D70DB5" w:rsidRPr="009C7AFB">
        <w:rPr>
          <w:rFonts w:ascii="Arial" w:eastAsia="Times New Roman" w:hAnsi="Arial" w:cs="Arial"/>
          <w:color w:val="2C2C2C"/>
          <w:kern w:val="0"/>
          <w:sz w:val="24"/>
          <w:szCs w:val="24"/>
          <w14:ligatures w14:val="none"/>
        </w:rPr>
        <w:t xml:space="preserve">has two parts: </w:t>
      </w:r>
    </w:p>
    <w:p w14:paraId="7E05FC26" w14:textId="77777777" w:rsidR="00EA3D38" w:rsidRPr="009C7AFB" w:rsidRDefault="00EA3D38" w:rsidP="00D70DB5">
      <w:pPr>
        <w:spacing w:after="0" w:line="240" w:lineRule="auto"/>
        <w:rPr>
          <w:rFonts w:ascii="Arial" w:eastAsia="Times New Roman" w:hAnsi="Arial" w:cs="Arial"/>
          <w:color w:val="2C2C2C"/>
          <w:kern w:val="0"/>
          <w:sz w:val="24"/>
          <w:szCs w:val="24"/>
          <w14:ligatures w14:val="none"/>
        </w:rPr>
      </w:pPr>
    </w:p>
    <w:p w14:paraId="540756B4" w14:textId="2C61C31D" w:rsidR="00EA3D38" w:rsidRPr="009C7AFB" w:rsidRDefault="00D70DB5" w:rsidP="009C7AFB">
      <w:pPr>
        <w:pStyle w:val="ListParagraph"/>
        <w:numPr>
          <w:ilvl w:val="0"/>
          <w:numId w:val="3"/>
        </w:num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Part A covers hospitalization</w:t>
      </w:r>
      <w:r w:rsidR="00EA3D38" w:rsidRPr="009C7AFB">
        <w:rPr>
          <w:rFonts w:ascii="Arial" w:eastAsia="Times New Roman" w:hAnsi="Arial" w:cs="Arial"/>
          <w:color w:val="2C2C2C"/>
          <w:kern w:val="0"/>
          <w:sz w:val="24"/>
          <w:szCs w:val="24"/>
          <w14:ligatures w14:val="none"/>
        </w:rPr>
        <w:t>.</w:t>
      </w:r>
    </w:p>
    <w:p w14:paraId="197B5F0B" w14:textId="77777777" w:rsidR="00EA3D38" w:rsidRPr="009C7AFB" w:rsidRDefault="00D70DB5" w:rsidP="00EA3D38">
      <w:pPr>
        <w:pStyle w:val="ListParagraph"/>
        <w:numPr>
          <w:ilvl w:val="0"/>
          <w:numId w:val="3"/>
        </w:num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 xml:space="preserve">Part B covers medical expenses. </w:t>
      </w:r>
    </w:p>
    <w:p w14:paraId="0C54940D" w14:textId="77777777" w:rsidR="00EA3D38" w:rsidRPr="009C7AFB" w:rsidRDefault="00EA3D38" w:rsidP="00EA3D38">
      <w:pPr>
        <w:spacing w:after="0" w:line="240" w:lineRule="auto"/>
        <w:rPr>
          <w:rFonts w:ascii="Arial" w:eastAsia="Times New Roman" w:hAnsi="Arial" w:cs="Arial"/>
          <w:color w:val="2C2C2C"/>
          <w:kern w:val="0"/>
          <w:sz w:val="24"/>
          <w:szCs w:val="24"/>
          <w14:ligatures w14:val="none"/>
        </w:rPr>
      </w:pPr>
    </w:p>
    <w:p w14:paraId="7F37599A" w14:textId="727E7562" w:rsidR="00D70DB5" w:rsidRPr="009C7AFB" w:rsidRDefault="00D70DB5" w:rsidP="00EA3D38">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However, many people find that Parts A and B together still leave gaps in what is covered, so they buy a Medicare supplement (or </w:t>
      </w:r>
      <w:r w:rsidR="00EA3D38" w:rsidRPr="009C7AFB">
        <w:rPr>
          <w:rFonts w:ascii="Arial" w:eastAsia="Times New Roman" w:hAnsi="Arial" w:cs="Arial"/>
          <w:color w:val="2C2C2C"/>
          <w:kern w:val="0"/>
          <w:sz w:val="24"/>
          <w:szCs w:val="24"/>
          <w14:ligatures w14:val="none"/>
        </w:rPr>
        <w:t xml:space="preserve">Medigap) </w:t>
      </w:r>
      <w:r w:rsidRPr="009C7AFB">
        <w:rPr>
          <w:rFonts w:ascii="Arial" w:eastAsia="Times New Roman" w:hAnsi="Arial" w:cs="Arial"/>
          <w:color w:val="2C2C2C"/>
          <w:kern w:val="0"/>
          <w:sz w:val="24"/>
          <w:szCs w:val="24"/>
          <w14:ligatures w14:val="none"/>
        </w:rPr>
        <w:t>plan. Medigap plans can cover things like the Part A deductible and coinsurance for skilled nursing facility care. Some may cover foreign travel emergencies. </w:t>
      </w:r>
    </w:p>
    <w:p w14:paraId="18BD502D" w14:textId="70C52770" w:rsidR="00EA3D38" w:rsidRPr="009C7AFB" w:rsidRDefault="00EA3D38" w:rsidP="00D70DB5">
      <w:pPr>
        <w:spacing w:after="0" w:line="240" w:lineRule="auto"/>
        <w:rPr>
          <w:rFonts w:ascii="Arial" w:eastAsia="Times New Roman" w:hAnsi="Arial" w:cs="Arial"/>
          <w:color w:val="2C2C2C"/>
          <w:kern w:val="0"/>
          <w:sz w:val="24"/>
          <w:szCs w:val="24"/>
          <w14:ligatures w14:val="none"/>
        </w:rPr>
      </w:pPr>
    </w:p>
    <w:p w14:paraId="097564F5" w14:textId="5A9CDFAD" w:rsidR="00D70DB5" w:rsidRPr="009C7AFB" w:rsidRDefault="00D70DB5" w:rsidP="00EA3D38">
      <w:pPr>
        <w:pStyle w:val="ListParagraph"/>
        <w:numPr>
          <w:ilvl w:val="0"/>
          <w:numId w:val="3"/>
        </w:num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 xml:space="preserve">Part C </w:t>
      </w:r>
      <w:r w:rsidR="00EA3D38" w:rsidRPr="009C7AFB">
        <w:rPr>
          <w:rFonts w:ascii="Arial" w:eastAsia="Times New Roman" w:hAnsi="Arial" w:cs="Arial"/>
          <w:color w:val="2C2C2C"/>
          <w:kern w:val="0"/>
          <w:sz w:val="24"/>
          <w:szCs w:val="24"/>
          <w14:ligatures w14:val="none"/>
        </w:rPr>
        <w:t xml:space="preserve">is </w:t>
      </w:r>
      <w:r w:rsidR="009C7AFB" w:rsidRPr="009C7AFB">
        <w:rPr>
          <w:rFonts w:ascii="Arial" w:eastAsia="Times New Roman" w:hAnsi="Arial" w:cs="Arial"/>
          <w:color w:val="2C2C2C"/>
          <w:kern w:val="0"/>
          <w:sz w:val="24"/>
          <w:szCs w:val="24"/>
          <w14:ligatures w14:val="none"/>
        </w:rPr>
        <w:t>known</w:t>
      </w:r>
      <w:r w:rsidR="00EA3D38" w:rsidRPr="009C7AFB">
        <w:rPr>
          <w:rFonts w:ascii="Arial" w:eastAsia="Times New Roman" w:hAnsi="Arial" w:cs="Arial"/>
          <w:color w:val="2C2C2C"/>
          <w:kern w:val="0"/>
          <w:sz w:val="24"/>
          <w:szCs w:val="24"/>
          <w14:ligatures w14:val="none"/>
        </w:rPr>
        <w:t xml:space="preserve"> as a Medicare Advantage plan. </w:t>
      </w:r>
      <w:r w:rsidRPr="009C7AFB">
        <w:rPr>
          <w:rFonts w:ascii="Arial" w:eastAsia="Times New Roman" w:hAnsi="Arial" w:cs="Arial"/>
          <w:color w:val="2C2C2C"/>
          <w:kern w:val="0"/>
          <w:sz w:val="24"/>
          <w:szCs w:val="24"/>
          <w14:ligatures w14:val="none"/>
        </w:rPr>
        <w:t>Medicare Advantage plans include all the coverages provided by original Medicare. They also provide prescription drug (Part D) coverage. In addition,</w:t>
      </w:r>
      <w:r w:rsidR="00EA3D38" w:rsidRPr="009C7AFB">
        <w:rPr>
          <w:rFonts w:ascii="Arial" w:eastAsia="Times New Roman" w:hAnsi="Arial" w:cs="Arial"/>
          <w:color w:val="2C2C2C"/>
          <w:kern w:val="0"/>
          <w:sz w:val="24"/>
          <w:szCs w:val="24"/>
          <w14:ligatures w14:val="none"/>
        </w:rPr>
        <w:t xml:space="preserve"> almost all Medicare Advantage plans </w:t>
      </w:r>
      <w:r w:rsidRPr="009C7AFB">
        <w:rPr>
          <w:rFonts w:ascii="Arial" w:eastAsia="Times New Roman" w:hAnsi="Arial" w:cs="Arial"/>
          <w:color w:val="2C2C2C"/>
          <w:kern w:val="0"/>
          <w:sz w:val="24"/>
          <w:szCs w:val="24"/>
          <w14:ligatures w14:val="none"/>
        </w:rPr>
        <w:t>pay for supplemental services not covered by basic Medicare—such as vision care, wellness programs, and other</w:t>
      </w:r>
      <w:r w:rsidR="00296E3F" w:rsidRPr="009C7AFB">
        <w:rPr>
          <w:rFonts w:ascii="Arial" w:eastAsia="Times New Roman" w:hAnsi="Arial" w:cs="Arial"/>
          <w:color w:val="2C2C2C"/>
          <w:kern w:val="0"/>
          <w:sz w:val="24"/>
          <w:szCs w:val="24"/>
          <w14:ligatures w14:val="none"/>
        </w:rPr>
        <w:t xml:space="preserve"> non-medical benefits. </w:t>
      </w:r>
      <w:r w:rsidRPr="009C7AFB">
        <w:rPr>
          <w:rFonts w:ascii="Arial" w:eastAsia="Times New Roman" w:hAnsi="Arial" w:cs="Arial"/>
          <w:color w:val="2C2C2C"/>
          <w:kern w:val="0"/>
          <w:sz w:val="24"/>
          <w:szCs w:val="24"/>
          <w14:ligatures w14:val="none"/>
        </w:rPr>
        <w:t>Part C plans are sold by agents working for insurance companies approved by Medicare. There is typically a premium for Part C policies on top of the Part B premium, although some Medicare Advantage plans offer zero-premium plans.</w:t>
      </w:r>
    </w:p>
    <w:p w14:paraId="5F924CEC" w14:textId="77777777" w:rsidR="00296E3F" w:rsidRPr="009C7AFB" w:rsidRDefault="00296E3F" w:rsidP="00296E3F">
      <w:pPr>
        <w:spacing w:after="0" w:line="240" w:lineRule="auto"/>
        <w:rPr>
          <w:rFonts w:ascii="Arial" w:eastAsia="Times New Roman" w:hAnsi="Arial" w:cs="Arial"/>
          <w:color w:val="2C2C2C"/>
          <w:kern w:val="0"/>
          <w:sz w:val="24"/>
          <w:szCs w:val="24"/>
          <w14:ligatures w14:val="none"/>
        </w:rPr>
      </w:pPr>
    </w:p>
    <w:p w14:paraId="5E8F7088" w14:textId="249FC35E" w:rsidR="009D6083" w:rsidRPr="009C7AFB" w:rsidRDefault="00296E3F" w:rsidP="009C7AFB">
      <w:pPr>
        <w:pStyle w:val="ListParagraph"/>
        <w:numPr>
          <w:ilvl w:val="0"/>
          <w:numId w:val="3"/>
        </w:num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Part D is the prescription drug coverage.</w:t>
      </w:r>
    </w:p>
    <w:p w14:paraId="19E8F9AC" w14:textId="0E3FF78C" w:rsidR="009D6083" w:rsidRPr="009C7AFB" w:rsidRDefault="00D70DB5" w:rsidP="009C7AFB">
      <w:pPr>
        <w:pStyle w:val="Heading2"/>
      </w:pPr>
      <w:r w:rsidRPr="009C7AFB">
        <w:t>Compare policy coverages and price</w:t>
      </w:r>
    </w:p>
    <w:p w14:paraId="039ADFB5" w14:textId="0A0D9065" w:rsidR="00D70DB5" w:rsidRDefault="00D70DB5" w:rsidP="00D70DB5">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Review the coverage details, costs, and any additional benefits offered by each plan you’re considering. If you enroll in original Medicare (Parts A and B), your premiums and coverage will be the same as other people who have Medicare. You can see any health care provider that accepts Medicare. </w:t>
      </w:r>
    </w:p>
    <w:p w14:paraId="6F516120" w14:textId="77777777" w:rsidR="009C7AFB" w:rsidRPr="009C7AFB" w:rsidRDefault="009C7AFB" w:rsidP="00D70DB5">
      <w:pPr>
        <w:spacing w:after="0" w:line="240" w:lineRule="auto"/>
        <w:rPr>
          <w:rFonts w:ascii="Arial" w:eastAsia="Times New Roman" w:hAnsi="Arial" w:cs="Arial"/>
          <w:color w:val="2C2C2C"/>
          <w:kern w:val="0"/>
          <w:sz w:val="24"/>
          <w:szCs w:val="24"/>
          <w14:ligatures w14:val="none"/>
        </w:rPr>
      </w:pPr>
    </w:p>
    <w:p w14:paraId="29BEAF93" w14:textId="02CEAC54" w:rsidR="009D6083" w:rsidRPr="009C7AFB" w:rsidRDefault="00D70DB5" w:rsidP="00D70DB5">
      <w:pPr>
        <w:spacing w:after="0" w:line="240" w:lineRule="auto"/>
        <w:rPr>
          <w:rFonts w:ascii="Arial" w:eastAsia="Times New Roman" w:hAnsi="Arial" w:cs="Arial"/>
          <w:color w:val="2C2C2C"/>
          <w:kern w:val="0"/>
          <w:sz w:val="27"/>
          <w:szCs w:val="27"/>
          <w14:ligatures w14:val="none"/>
        </w:rPr>
      </w:pPr>
      <w:r w:rsidRPr="009C7AFB">
        <w:rPr>
          <w:rFonts w:ascii="Arial" w:eastAsia="Times New Roman" w:hAnsi="Arial" w:cs="Arial"/>
          <w:color w:val="2C2C2C"/>
          <w:kern w:val="0"/>
          <w:sz w:val="24"/>
          <w:szCs w:val="24"/>
          <w14:ligatures w14:val="none"/>
        </w:rPr>
        <w:t>If you choose a Medicare Advantage or Medigap policy, there will be hundreds of options to consider, each providing a different set of coverages at a different cost.</w:t>
      </w:r>
      <w:r w:rsidRPr="009C7AFB">
        <w:rPr>
          <w:rFonts w:ascii="Arial" w:eastAsia="Times New Roman" w:hAnsi="Arial" w:cs="Arial"/>
          <w:color w:val="2C2C2C"/>
          <w:kern w:val="0"/>
          <w:sz w:val="27"/>
          <w:szCs w:val="27"/>
          <w14:ligatures w14:val="none"/>
        </w:rPr>
        <w:t xml:space="preserve"> </w:t>
      </w:r>
    </w:p>
    <w:p w14:paraId="3FA86783" w14:textId="64433ED7" w:rsidR="009D6083" w:rsidRPr="009C7AFB" w:rsidRDefault="00D70DB5" w:rsidP="009C7AFB">
      <w:pPr>
        <w:pStyle w:val="Heading2"/>
      </w:pPr>
      <w:r w:rsidRPr="009C7AFB">
        <w:t>Select and enroll on time</w:t>
      </w:r>
    </w:p>
    <w:p w14:paraId="02E93D94" w14:textId="040D54DA" w:rsidR="00D70DB5" w:rsidRDefault="00D70DB5" w:rsidP="00D70DB5">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Choosing a Medicare plan is not a one-time decision. Insurance plans—and personal needs—change each year. Medicare has an</w:t>
      </w:r>
      <w:r w:rsidR="00296E3F" w:rsidRPr="009C7AFB">
        <w:rPr>
          <w:rFonts w:ascii="Arial" w:eastAsia="Times New Roman" w:hAnsi="Arial" w:cs="Arial"/>
          <w:color w:val="2C2C2C"/>
          <w:kern w:val="0"/>
          <w:sz w:val="24"/>
          <w:szCs w:val="24"/>
          <w14:ligatures w14:val="none"/>
        </w:rPr>
        <w:t xml:space="preserve"> </w:t>
      </w:r>
      <w:r w:rsidR="00296E3F" w:rsidRPr="009C7AFB">
        <w:rPr>
          <w:rFonts w:ascii="Arial" w:eastAsia="Times New Roman" w:hAnsi="Arial" w:cs="Arial"/>
          <w:color w:val="2C2C2C"/>
          <w:kern w:val="0"/>
          <w:sz w:val="24"/>
          <w:szCs w:val="24"/>
          <w:u w:val="single"/>
          <w14:ligatures w14:val="none"/>
        </w:rPr>
        <w:t>Open Enrollment Period</w:t>
      </w:r>
      <w:r w:rsidR="00296E3F" w:rsidRPr="009C7AFB">
        <w:rPr>
          <w:rFonts w:ascii="Arial" w:eastAsia="Times New Roman" w:hAnsi="Arial" w:cs="Arial"/>
          <w:color w:val="2C2C2C"/>
          <w:kern w:val="0"/>
          <w:sz w:val="24"/>
          <w:szCs w:val="24"/>
          <w14:ligatures w14:val="none"/>
        </w:rPr>
        <w:t xml:space="preserve"> </w:t>
      </w:r>
      <w:r w:rsidRPr="009C7AFB">
        <w:rPr>
          <w:rFonts w:ascii="Arial" w:eastAsia="Times New Roman" w:hAnsi="Arial" w:cs="Arial"/>
          <w:color w:val="2C2C2C"/>
          <w:kern w:val="0"/>
          <w:sz w:val="24"/>
          <w:szCs w:val="24"/>
          <w14:ligatures w14:val="none"/>
        </w:rPr>
        <w:t>annually for Medicare Part D drug and Medicare Advantage plans. However, there are limitations on when you can purchase or change a Medigap policy. Take the time to evaluate your changing needs and coverage options to ensure you get the optimal coverage at the most affordable rates.</w:t>
      </w:r>
    </w:p>
    <w:p w14:paraId="7CEB9F10" w14:textId="77777777" w:rsidR="009C7AFB" w:rsidRPr="009C7AFB" w:rsidRDefault="009C7AFB" w:rsidP="00D70DB5">
      <w:pPr>
        <w:spacing w:after="0" w:line="240" w:lineRule="auto"/>
        <w:rPr>
          <w:rFonts w:ascii="Arial" w:eastAsia="Times New Roman" w:hAnsi="Arial" w:cs="Arial"/>
          <w:color w:val="2C2C2C"/>
          <w:kern w:val="0"/>
          <w:sz w:val="24"/>
          <w:szCs w:val="24"/>
          <w14:ligatures w14:val="none"/>
        </w:rPr>
      </w:pPr>
    </w:p>
    <w:p w14:paraId="5F834745" w14:textId="5C496912" w:rsidR="009D6083" w:rsidRPr="009C7AFB" w:rsidRDefault="00D70DB5" w:rsidP="00D70DB5">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"Choosing the right Medicare plan is vital to ensuring your health care needs are met without the strain of unexpected costs,</w:t>
      </w:r>
      <w:r w:rsidR="00296E3F" w:rsidRPr="009C7AFB">
        <w:rPr>
          <w:rFonts w:ascii="Arial" w:eastAsia="Times New Roman" w:hAnsi="Arial" w:cs="Arial"/>
          <w:color w:val="2C2C2C"/>
          <w:kern w:val="0"/>
          <w:sz w:val="24"/>
          <w:szCs w:val="24"/>
          <w14:ligatures w14:val="none"/>
        </w:rPr>
        <w:t xml:space="preserve"> </w:t>
      </w:r>
      <w:r w:rsidRPr="009C7AFB">
        <w:rPr>
          <w:rFonts w:ascii="Arial" w:eastAsia="Times New Roman" w:hAnsi="Arial" w:cs="Arial"/>
          <w:color w:val="2C2C2C"/>
          <w:kern w:val="0"/>
          <w:sz w:val="24"/>
          <w:szCs w:val="24"/>
          <w14:ligatures w14:val="none"/>
        </w:rPr>
        <w:t xml:space="preserve">By carefully weighing your options, you can </w:t>
      </w:r>
      <w:r w:rsidRPr="009C7AFB">
        <w:rPr>
          <w:rFonts w:ascii="Arial" w:eastAsia="Times New Roman" w:hAnsi="Arial" w:cs="Arial"/>
          <w:color w:val="2C2C2C"/>
          <w:kern w:val="0"/>
          <w:sz w:val="24"/>
          <w:szCs w:val="24"/>
          <w14:ligatures w14:val="none"/>
        </w:rPr>
        <w:lastRenderedPageBreak/>
        <w:t>select coverage that best aligns with your health priorities, budget, and future medical needs. It's an important decision that can dramatically impact your financial security and access to necessary care as you age."</w:t>
      </w:r>
    </w:p>
    <w:p w14:paraId="466D82A0" w14:textId="3BA24BF9" w:rsidR="009D6083" w:rsidRPr="009C7AFB" w:rsidRDefault="00D70DB5" w:rsidP="009C7AFB">
      <w:pPr>
        <w:pStyle w:val="Heading2"/>
        <w:rPr>
          <w:rFonts w:eastAsia="Times New Roman"/>
        </w:rPr>
      </w:pPr>
      <w:r w:rsidRPr="009C7AFB">
        <w:rPr>
          <w:rFonts w:eastAsia="Times New Roman"/>
        </w:rPr>
        <w:t>Questions about choosing a Medicare plan?</w:t>
      </w:r>
    </w:p>
    <w:p w14:paraId="12BC6744" w14:textId="77777777" w:rsidR="00296E3F" w:rsidRPr="009C7AFB" w:rsidRDefault="00D70DB5" w:rsidP="00296E3F">
      <w:pPr>
        <w:pStyle w:val="ListParagraph"/>
        <w:numPr>
          <w:ilvl w:val="0"/>
          <w:numId w:val="3"/>
        </w:num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 xml:space="preserve">What is the average cost of supplemental insurance for Medicare? </w:t>
      </w:r>
    </w:p>
    <w:p w14:paraId="00879A20" w14:textId="77777777" w:rsidR="00296E3F" w:rsidRPr="009C7AFB" w:rsidRDefault="00D70DB5" w:rsidP="00296E3F">
      <w:pPr>
        <w:pStyle w:val="ListParagraph"/>
        <w:numPr>
          <w:ilvl w:val="0"/>
          <w:numId w:val="3"/>
        </w:num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 xml:space="preserve">Can Medicare pay for a caregiver? </w:t>
      </w:r>
    </w:p>
    <w:p w14:paraId="783BAF6C" w14:textId="77777777" w:rsidR="00296E3F" w:rsidRPr="009C7AFB" w:rsidRDefault="00296E3F" w:rsidP="00296E3F">
      <w:pPr>
        <w:spacing w:after="0" w:line="240" w:lineRule="auto"/>
        <w:rPr>
          <w:rFonts w:ascii="Arial" w:eastAsia="Times New Roman" w:hAnsi="Arial" w:cs="Arial"/>
          <w:color w:val="2C2C2C"/>
          <w:kern w:val="0"/>
          <w:sz w:val="24"/>
          <w:szCs w:val="24"/>
          <w14:ligatures w14:val="none"/>
        </w:rPr>
      </w:pPr>
    </w:p>
    <w:p w14:paraId="0F22F408" w14:textId="1A951B42" w:rsidR="00EF6F32" w:rsidRPr="009C7AFB" w:rsidRDefault="00D70DB5" w:rsidP="009C7AFB">
      <w:pPr>
        <w:spacing w:after="0" w:line="240" w:lineRule="auto"/>
        <w:rPr>
          <w:rFonts w:ascii="Arial" w:eastAsia="Times New Roman" w:hAnsi="Arial" w:cs="Arial"/>
          <w:color w:val="2C2C2C"/>
          <w:kern w:val="0"/>
          <w:sz w:val="24"/>
          <w:szCs w:val="24"/>
          <w14:ligatures w14:val="none"/>
        </w:rPr>
      </w:pPr>
      <w:r w:rsidRPr="009C7AFB">
        <w:rPr>
          <w:rFonts w:ascii="Arial" w:eastAsia="Times New Roman" w:hAnsi="Arial" w:cs="Arial"/>
          <w:color w:val="2C2C2C"/>
          <w:kern w:val="0"/>
          <w:sz w:val="24"/>
          <w:szCs w:val="24"/>
          <w14:ligatures w14:val="none"/>
        </w:rPr>
        <w:t>If you have questions about your coverage choices, we want to help.</w:t>
      </w:r>
    </w:p>
    <w:sectPr w:rsidR="00EF6F32" w:rsidRPr="009C7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__Open_Sans_Fallback_9c011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411E5"/>
    <w:multiLevelType w:val="hybridMultilevel"/>
    <w:tmpl w:val="7020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75766"/>
    <w:multiLevelType w:val="multilevel"/>
    <w:tmpl w:val="71B6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150DC"/>
    <w:multiLevelType w:val="hybridMultilevel"/>
    <w:tmpl w:val="E460CC92"/>
    <w:lvl w:ilvl="0" w:tplc="5C56BD62">
      <w:start w:val="5"/>
      <w:numFmt w:val="bullet"/>
      <w:lvlText w:val="-"/>
      <w:lvlJc w:val="left"/>
      <w:pPr>
        <w:ind w:left="720" w:hanging="360"/>
      </w:pPr>
      <w:rPr>
        <w:rFonts w:ascii="__Open_Sans_Fallback_9c011f" w:eastAsia="Times New Roman" w:hAnsi="__Open_Sans_Fallback_9c011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451808">
    <w:abstractNumId w:val="1"/>
  </w:num>
  <w:num w:numId="2" w16cid:durableId="230622469">
    <w:abstractNumId w:val="0"/>
  </w:num>
  <w:num w:numId="3" w16cid:durableId="1903559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B5"/>
    <w:rsid w:val="00296E3F"/>
    <w:rsid w:val="00481FEE"/>
    <w:rsid w:val="006C7E6A"/>
    <w:rsid w:val="00736B4F"/>
    <w:rsid w:val="009B4B7D"/>
    <w:rsid w:val="009C7AFB"/>
    <w:rsid w:val="009D6083"/>
    <w:rsid w:val="00D70DB5"/>
    <w:rsid w:val="00EA3D38"/>
    <w:rsid w:val="00E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F314"/>
  <w15:chartTrackingRefBased/>
  <w15:docId w15:val="{24531483-94B1-4B83-9138-17A63AEE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0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0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B5"/>
    <w:rPr>
      <w:rFonts w:eastAsiaTheme="majorEastAsia" w:cstheme="majorBidi"/>
      <w:color w:val="272727" w:themeColor="text1" w:themeTint="D8"/>
    </w:rPr>
  </w:style>
  <w:style w:type="paragraph" w:styleId="Title">
    <w:name w:val="Title"/>
    <w:basedOn w:val="Normal"/>
    <w:next w:val="Normal"/>
    <w:link w:val="TitleChar"/>
    <w:uiPriority w:val="10"/>
    <w:qFormat/>
    <w:rsid w:val="00D70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B5"/>
    <w:pPr>
      <w:spacing w:before="160"/>
      <w:jc w:val="center"/>
    </w:pPr>
    <w:rPr>
      <w:i/>
      <w:iCs/>
      <w:color w:val="404040" w:themeColor="text1" w:themeTint="BF"/>
    </w:rPr>
  </w:style>
  <w:style w:type="character" w:customStyle="1" w:styleId="QuoteChar">
    <w:name w:val="Quote Char"/>
    <w:basedOn w:val="DefaultParagraphFont"/>
    <w:link w:val="Quote"/>
    <w:uiPriority w:val="29"/>
    <w:rsid w:val="00D70DB5"/>
    <w:rPr>
      <w:i/>
      <w:iCs/>
      <w:color w:val="404040" w:themeColor="text1" w:themeTint="BF"/>
    </w:rPr>
  </w:style>
  <w:style w:type="paragraph" w:styleId="ListParagraph">
    <w:name w:val="List Paragraph"/>
    <w:basedOn w:val="Normal"/>
    <w:uiPriority w:val="34"/>
    <w:qFormat/>
    <w:rsid w:val="00D70DB5"/>
    <w:pPr>
      <w:ind w:left="720"/>
      <w:contextualSpacing/>
    </w:pPr>
  </w:style>
  <w:style w:type="character" w:styleId="IntenseEmphasis">
    <w:name w:val="Intense Emphasis"/>
    <w:basedOn w:val="DefaultParagraphFont"/>
    <w:uiPriority w:val="21"/>
    <w:qFormat/>
    <w:rsid w:val="00D70DB5"/>
    <w:rPr>
      <w:i/>
      <w:iCs/>
      <w:color w:val="0F4761" w:themeColor="accent1" w:themeShade="BF"/>
    </w:rPr>
  </w:style>
  <w:style w:type="paragraph" w:styleId="IntenseQuote">
    <w:name w:val="Intense Quote"/>
    <w:basedOn w:val="Normal"/>
    <w:next w:val="Normal"/>
    <w:link w:val="IntenseQuoteChar"/>
    <w:uiPriority w:val="30"/>
    <w:qFormat/>
    <w:rsid w:val="00D70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DB5"/>
    <w:rPr>
      <w:i/>
      <w:iCs/>
      <w:color w:val="0F4761" w:themeColor="accent1" w:themeShade="BF"/>
    </w:rPr>
  </w:style>
  <w:style w:type="character" w:styleId="IntenseReference">
    <w:name w:val="Intense Reference"/>
    <w:basedOn w:val="DefaultParagraphFont"/>
    <w:uiPriority w:val="32"/>
    <w:qFormat/>
    <w:rsid w:val="00D70D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563881">
      <w:bodyDiv w:val="1"/>
      <w:marLeft w:val="0"/>
      <w:marRight w:val="0"/>
      <w:marTop w:val="0"/>
      <w:marBottom w:val="0"/>
      <w:divBdr>
        <w:top w:val="none" w:sz="0" w:space="0" w:color="auto"/>
        <w:left w:val="none" w:sz="0" w:space="0" w:color="auto"/>
        <w:bottom w:val="none" w:sz="0" w:space="0" w:color="auto"/>
        <w:right w:val="none" w:sz="0" w:space="0" w:color="auto"/>
      </w:divBdr>
      <w:divsChild>
        <w:div w:id="1664972076">
          <w:marLeft w:val="0"/>
          <w:marRight w:val="0"/>
          <w:marTop w:val="0"/>
          <w:marBottom w:val="0"/>
          <w:divBdr>
            <w:top w:val="none" w:sz="0" w:space="0" w:color="auto"/>
            <w:left w:val="none" w:sz="0" w:space="0" w:color="auto"/>
            <w:bottom w:val="none" w:sz="0" w:space="0" w:color="auto"/>
            <w:right w:val="none" w:sz="0" w:space="0" w:color="auto"/>
          </w:divBdr>
          <w:divsChild>
            <w:div w:id="779879073">
              <w:marLeft w:val="0"/>
              <w:marRight w:val="0"/>
              <w:marTop w:val="0"/>
              <w:marBottom w:val="0"/>
              <w:divBdr>
                <w:top w:val="none" w:sz="0" w:space="0" w:color="auto"/>
                <w:left w:val="none" w:sz="0" w:space="0" w:color="auto"/>
                <w:bottom w:val="none" w:sz="0" w:space="0" w:color="auto"/>
                <w:right w:val="none" w:sz="0" w:space="0" w:color="auto"/>
              </w:divBdr>
              <w:divsChild>
                <w:div w:id="1711570030">
                  <w:marLeft w:val="0"/>
                  <w:marRight w:val="0"/>
                  <w:marTop w:val="0"/>
                  <w:marBottom w:val="0"/>
                  <w:divBdr>
                    <w:top w:val="none" w:sz="0" w:space="0" w:color="auto"/>
                    <w:left w:val="none" w:sz="0" w:space="0" w:color="auto"/>
                    <w:bottom w:val="none" w:sz="0" w:space="0" w:color="auto"/>
                    <w:right w:val="none" w:sz="0" w:space="0" w:color="auto"/>
                  </w:divBdr>
                </w:div>
                <w:div w:id="893003930">
                  <w:marLeft w:val="0"/>
                  <w:marRight w:val="0"/>
                  <w:marTop w:val="0"/>
                  <w:marBottom w:val="0"/>
                  <w:divBdr>
                    <w:top w:val="none" w:sz="0" w:space="0" w:color="auto"/>
                    <w:left w:val="none" w:sz="0" w:space="0" w:color="auto"/>
                    <w:bottom w:val="none" w:sz="0" w:space="0" w:color="auto"/>
                    <w:right w:val="none" w:sz="0" w:space="0" w:color="auto"/>
                  </w:divBdr>
                  <w:divsChild>
                    <w:div w:id="1146123659">
                      <w:marLeft w:val="0"/>
                      <w:marRight w:val="0"/>
                      <w:marTop w:val="0"/>
                      <w:marBottom w:val="0"/>
                      <w:divBdr>
                        <w:top w:val="none" w:sz="0" w:space="0" w:color="auto"/>
                        <w:left w:val="none" w:sz="0" w:space="0" w:color="auto"/>
                        <w:bottom w:val="none" w:sz="0" w:space="0" w:color="auto"/>
                        <w:right w:val="none" w:sz="0" w:space="0" w:color="auto"/>
                      </w:divBdr>
                    </w:div>
                    <w:div w:id="18970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2684">
          <w:marLeft w:val="0"/>
          <w:marRight w:val="0"/>
          <w:marTop w:val="0"/>
          <w:marBottom w:val="0"/>
          <w:divBdr>
            <w:top w:val="none" w:sz="0" w:space="0" w:color="auto"/>
            <w:left w:val="none" w:sz="0" w:space="0" w:color="auto"/>
            <w:bottom w:val="none" w:sz="0" w:space="0" w:color="auto"/>
            <w:right w:val="none" w:sz="0" w:space="0" w:color="auto"/>
          </w:divBdr>
          <w:divsChild>
            <w:div w:id="1914774457">
              <w:marLeft w:val="0"/>
              <w:marRight w:val="0"/>
              <w:marTop w:val="0"/>
              <w:marBottom w:val="0"/>
              <w:divBdr>
                <w:top w:val="none" w:sz="0" w:space="0" w:color="auto"/>
                <w:left w:val="none" w:sz="0" w:space="0" w:color="auto"/>
                <w:bottom w:val="none" w:sz="0" w:space="0" w:color="auto"/>
                <w:right w:val="none" w:sz="0" w:space="0" w:color="auto"/>
              </w:divBdr>
              <w:divsChild>
                <w:div w:id="52583441">
                  <w:marLeft w:val="0"/>
                  <w:marRight w:val="0"/>
                  <w:marTop w:val="0"/>
                  <w:marBottom w:val="0"/>
                  <w:divBdr>
                    <w:top w:val="none" w:sz="0" w:space="0" w:color="auto"/>
                    <w:left w:val="none" w:sz="0" w:space="0" w:color="auto"/>
                    <w:bottom w:val="none" w:sz="0" w:space="0" w:color="auto"/>
                    <w:right w:val="none" w:sz="0" w:space="0" w:color="auto"/>
                  </w:divBdr>
                </w:div>
                <w:div w:id="711727724">
                  <w:marLeft w:val="0"/>
                  <w:marRight w:val="0"/>
                  <w:marTop w:val="0"/>
                  <w:marBottom w:val="0"/>
                  <w:divBdr>
                    <w:top w:val="none" w:sz="0" w:space="0" w:color="auto"/>
                    <w:left w:val="none" w:sz="0" w:space="0" w:color="auto"/>
                    <w:bottom w:val="none" w:sz="0" w:space="0" w:color="auto"/>
                    <w:right w:val="none" w:sz="0" w:space="0" w:color="auto"/>
                  </w:divBdr>
                </w:div>
                <w:div w:id="6777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3002">
          <w:marLeft w:val="0"/>
          <w:marRight w:val="0"/>
          <w:marTop w:val="0"/>
          <w:marBottom w:val="0"/>
          <w:divBdr>
            <w:top w:val="none" w:sz="0" w:space="0" w:color="auto"/>
            <w:left w:val="none" w:sz="0" w:space="0" w:color="auto"/>
            <w:bottom w:val="none" w:sz="0" w:space="0" w:color="auto"/>
            <w:right w:val="none" w:sz="0" w:space="0" w:color="auto"/>
          </w:divBdr>
          <w:divsChild>
            <w:div w:id="851575512">
              <w:marLeft w:val="0"/>
              <w:marRight w:val="0"/>
              <w:marTop w:val="0"/>
              <w:marBottom w:val="0"/>
              <w:divBdr>
                <w:top w:val="none" w:sz="0" w:space="0" w:color="auto"/>
                <w:left w:val="none" w:sz="0" w:space="0" w:color="auto"/>
                <w:bottom w:val="none" w:sz="0" w:space="0" w:color="auto"/>
                <w:right w:val="none" w:sz="0" w:space="0" w:color="auto"/>
              </w:divBdr>
              <w:divsChild>
                <w:div w:id="824779159">
                  <w:marLeft w:val="0"/>
                  <w:marRight w:val="0"/>
                  <w:marTop w:val="0"/>
                  <w:marBottom w:val="0"/>
                  <w:divBdr>
                    <w:top w:val="none" w:sz="0" w:space="0" w:color="auto"/>
                    <w:left w:val="none" w:sz="0" w:space="0" w:color="auto"/>
                    <w:bottom w:val="none" w:sz="0" w:space="0" w:color="auto"/>
                    <w:right w:val="none" w:sz="0" w:space="0" w:color="auto"/>
                  </w:divBdr>
                  <w:divsChild>
                    <w:div w:id="2873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4169</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Arcay</dc:creator>
  <cp:keywords/>
  <dc:description/>
  <cp:lastModifiedBy>JJ Arcay-Veryard</cp:lastModifiedBy>
  <cp:revision>4</cp:revision>
  <dcterms:created xsi:type="dcterms:W3CDTF">2024-12-19T19:38:00Z</dcterms:created>
  <dcterms:modified xsi:type="dcterms:W3CDTF">2025-12-06T17:46:00Z</dcterms:modified>
</cp:coreProperties>
</file>